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941129422" name="Picture 19411294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941129422" name="Picture 19411294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320"/>
      </w:tblGrid>
      <w:tr w:rsidR="00CB2A9C" w14:paraId="73FA6FF9" w14:textId="77777777" w:rsidTr="00D971E3">
        <w:tc>
          <w:tcPr>
            <w:tcW w:w="4320" w:type="dxa"/>
          </w:tcPr>
          <w:bookmarkEnd w:id="3"/>
          <w:p w14:paraId="0E58CF91" w14:textId="4EBDCC76"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54924D06" w:rsidR="00CB2A9C" w:rsidRPr="00D971E3" w:rsidRDefault="00D971E3" w:rsidP="00CB2A9C">
            <w:pPr>
              <w:pStyle w:val="LC-MFRightHandAuthorName"/>
              <w:framePr w:hSpace="0" w:wrap="auto" w:hAnchor="text" w:xAlign="left" w:yAlign="inline"/>
              <w:spacing w:after="120" w:line="240" w:lineRule="auto"/>
              <w:ind w:left="-115" w:right="0" w:firstLine="0"/>
            </w:pPr>
            <w:r w:rsidRPr="00D971E3">
              <w:t>S. CHRIS EDMONDS</w:t>
            </w:r>
          </w:p>
          <w:p w14:paraId="450B58D1" w14:textId="151244D3" w:rsidR="00E10889" w:rsidRPr="00E10889" w:rsidRDefault="00D06A5D" w:rsidP="0032749C">
            <w:pPr>
              <w:pStyle w:val="LC-MFRightHandpara"/>
              <w:framePr w:hSpace="0" w:wrap="auto" w:hAnchor="text" w:xAlign="left" w:yAlign="inline"/>
              <w:spacing w:line="260" w:lineRule="exact"/>
              <w:ind w:right="158"/>
              <w:rPr>
                <w:noProof/>
                <w:sz w:val="16"/>
                <w:szCs w:val="16"/>
              </w:rPr>
            </w:pPr>
            <w:r>
              <w:rPr>
                <w:noProof/>
                <w:sz w:val="16"/>
                <w:szCs w:val="16"/>
              </w:rPr>
              <w:drawing>
                <wp:anchor distT="0" distB="0" distL="114300" distR="114300" simplePos="0" relativeHeight="251714560" behindDoc="0" locked="0" layoutInCell="1" allowOverlap="1" wp14:anchorId="4A7E9BC4" wp14:editId="40F92344">
                  <wp:simplePos x="0" y="0"/>
                  <wp:positionH relativeFrom="column">
                    <wp:posOffset>-67945</wp:posOffset>
                  </wp:positionH>
                  <wp:positionV relativeFrom="paragraph">
                    <wp:posOffset>45557</wp:posOffset>
                  </wp:positionV>
                  <wp:extent cx="822960" cy="822960"/>
                  <wp:effectExtent l="0" t="0" r="0" b="0"/>
                  <wp:wrapSquare wrapText="bothSides"/>
                  <wp:docPr id="806734586" name="Picture 1" descr="Photo of CHRIS EDMO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6734586" name="Picture 1" descr="Photo of CHRIS EDMONDS"/>
                          <pic:cNvPicPr preferRelativeResize="0"/>
                        </pic:nvPicPr>
                        <pic:blipFill rotWithShape="1">
                          <a:blip r:embed="rId13" cstate="print">
                            <a:extLst>
                              <a:ext uri="{28A0092B-C50C-407E-A947-70E740481C1C}">
                                <a14:useLocalDpi xmlns:a14="http://schemas.microsoft.com/office/drawing/2010/main" val="0"/>
                              </a:ext>
                            </a:extLst>
                          </a:blip>
                          <a:srcRect l="27521" r="29672" b="35841"/>
                          <a:stretch/>
                        </pic:blipFill>
                        <pic:spPr bwMode="auto">
                          <a:xfrm>
                            <a:off x="0" y="0"/>
                            <a:ext cx="8229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889" w:rsidRPr="00E10889">
              <w:rPr>
                <w:noProof/>
                <w:sz w:val="16"/>
                <w:szCs w:val="16"/>
              </w:rPr>
              <w:t>Chris Edmonds is a sought-after speaker, bestselling author, highly regarded executive consultant, and CEO and founder of The Purposeful Culture Group. He</w:t>
            </w:r>
            <w:r w:rsidR="008F50C7">
              <w:rPr>
                <w:noProof/>
                <w:sz w:val="16"/>
                <w:szCs w:val="16"/>
              </w:rPr>
              <w:t>’</w:t>
            </w:r>
            <w:r w:rsidR="00E10889" w:rsidRPr="00E10889">
              <w:rPr>
                <w:noProof/>
                <w:sz w:val="16"/>
                <w:szCs w:val="16"/>
              </w:rPr>
              <w:t xml:space="preserve">s the author or co-author of two Amazon best sellers: </w:t>
            </w:r>
            <w:hyperlink r:id="rId14" w:history="1">
              <w:r w:rsidR="00533309" w:rsidRPr="00D971E3">
                <w:rPr>
                  <w:rStyle w:val="Hyperlink"/>
                  <w:sz w:val="16"/>
                  <w:szCs w:val="16"/>
                </w:rPr>
                <w:t>Good Comes First</w:t>
              </w:r>
            </w:hyperlink>
            <w:r w:rsidR="00533309">
              <w:rPr>
                <w:i/>
                <w:iCs/>
                <w:noProof/>
                <w:color w:val="151C33" w:themeColor="text2"/>
                <w:sz w:val="16"/>
                <w:szCs w:val="16"/>
              </w:rPr>
              <w:t xml:space="preserve"> </w:t>
            </w:r>
            <w:r w:rsidR="00E10889" w:rsidRPr="00E10889">
              <w:rPr>
                <w:noProof/>
                <w:sz w:val="16"/>
                <w:szCs w:val="16"/>
              </w:rPr>
              <w:t xml:space="preserve">(2021) and </w:t>
            </w:r>
            <w:hyperlink r:id="rId15" w:history="1">
              <w:r w:rsidR="00E10889" w:rsidRPr="00D971E3">
                <w:rPr>
                  <w:rStyle w:val="Hyperlink"/>
                  <w:sz w:val="16"/>
                  <w:szCs w:val="16"/>
                </w:rPr>
                <w:t>The Culture Engine</w:t>
              </w:r>
            </w:hyperlink>
            <w:r w:rsidR="00E10889" w:rsidRPr="00E10889">
              <w:rPr>
                <w:noProof/>
                <w:sz w:val="16"/>
                <w:szCs w:val="16"/>
              </w:rPr>
              <w:t xml:space="preserve"> (2014).</w:t>
            </w:r>
          </w:p>
          <w:p w14:paraId="4721803F" w14:textId="5F82FE99" w:rsidR="00E10889" w:rsidRPr="00E10889" w:rsidRDefault="00E10889" w:rsidP="0032749C">
            <w:pPr>
              <w:pStyle w:val="LC-MFRightHandpara"/>
              <w:framePr w:hSpace="0" w:wrap="auto" w:hAnchor="text" w:xAlign="left" w:yAlign="inline"/>
              <w:spacing w:line="260" w:lineRule="exact"/>
              <w:ind w:right="156"/>
              <w:rPr>
                <w:noProof/>
                <w:sz w:val="16"/>
                <w:szCs w:val="16"/>
              </w:rPr>
            </w:pPr>
            <w:r w:rsidRPr="00E10889">
              <w:rPr>
                <w:noProof/>
                <w:sz w:val="16"/>
                <w:szCs w:val="16"/>
              </w:rPr>
              <w:t xml:space="preserve">Chris has been featured in the </w:t>
            </w:r>
            <w:r w:rsidRPr="00D971E3">
              <w:rPr>
                <w:i/>
                <w:iCs/>
                <w:noProof/>
                <w:sz w:val="16"/>
                <w:szCs w:val="16"/>
              </w:rPr>
              <w:t>Wall Street Journal</w:t>
            </w:r>
            <w:r w:rsidRPr="00E10889">
              <w:rPr>
                <w:noProof/>
                <w:sz w:val="16"/>
                <w:szCs w:val="16"/>
              </w:rPr>
              <w:t xml:space="preserve">, </w:t>
            </w:r>
            <w:r w:rsidRPr="00D971E3">
              <w:rPr>
                <w:i/>
                <w:iCs/>
                <w:noProof/>
                <w:sz w:val="16"/>
                <w:szCs w:val="16"/>
              </w:rPr>
              <w:t>SmartBrief</w:t>
            </w:r>
            <w:r w:rsidRPr="00E10889">
              <w:rPr>
                <w:noProof/>
                <w:sz w:val="16"/>
                <w:szCs w:val="16"/>
              </w:rPr>
              <w:t xml:space="preserve">, </w:t>
            </w:r>
            <w:r w:rsidRPr="00D971E3">
              <w:rPr>
                <w:i/>
                <w:iCs/>
                <w:noProof/>
                <w:sz w:val="16"/>
                <w:szCs w:val="16"/>
              </w:rPr>
              <w:t>People</w:t>
            </w:r>
            <w:r w:rsidRPr="00E10889">
              <w:rPr>
                <w:noProof/>
                <w:sz w:val="16"/>
                <w:szCs w:val="16"/>
              </w:rPr>
              <w:t xml:space="preserve">, </w:t>
            </w:r>
            <w:r w:rsidRPr="00D971E3">
              <w:rPr>
                <w:i/>
                <w:iCs/>
                <w:noProof/>
                <w:sz w:val="16"/>
                <w:szCs w:val="16"/>
              </w:rPr>
              <w:t>BBC TV</w:t>
            </w:r>
            <w:r w:rsidRPr="00E10889">
              <w:rPr>
                <w:noProof/>
                <w:sz w:val="16"/>
                <w:szCs w:val="16"/>
              </w:rPr>
              <w:t xml:space="preserve">, </w:t>
            </w:r>
            <w:r w:rsidRPr="00D971E3">
              <w:rPr>
                <w:i/>
                <w:iCs/>
                <w:noProof/>
                <w:sz w:val="16"/>
                <w:szCs w:val="16"/>
              </w:rPr>
              <w:t>CNN</w:t>
            </w:r>
            <w:r w:rsidRPr="00E10889">
              <w:rPr>
                <w:noProof/>
                <w:sz w:val="16"/>
                <w:szCs w:val="16"/>
              </w:rPr>
              <w:t xml:space="preserve">, </w:t>
            </w:r>
            <w:r w:rsidRPr="00D971E3">
              <w:rPr>
                <w:i/>
                <w:iCs/>
                <w:noProof/>
                <w:sz w:val="16"/>
                <w:szCs w:val="16"/>
              </w:rPr>
              <w:t>Fox31</w:t>
            </w:r>
            <w:r w:rsidRPr="00E10889">
              <w:rPr>
                <w:noProof/>
                <w:sz w:val="16"/>
                <w:szCs w:val="16"/>
              </w:rPr>
              <w:t xml:space="preserve">, </w:t>
            </w:r>
            <w:r w:rsidRPr="00D971E3">
              <w:rPr>
                <w:i/>
                <w:iCs/>
                <w:noProof/>
                <w:sz w:val="16"/>
                <w:szCs w:val="16"/>
              </w:rPr>
              <w:t>NBC</w:t>
            </w:r>
            <w:r w:rsidRPr="00E10889">
              <w:rPr>
                <w:noProof/>
                <w:sz w:val="16"/>
                <w:szCs w:val="16"/>
              </w:rPr>
              <w:t xml:space="preserve">, </w:t>
            </w:r>
            <w:r w:rsidRPr="00D971E3">
              <w:rPr>
                <w:i/>
                <w:iCs/>
                <w:noProof/>
                <w:sz w:val="16"/>
                <w:szCs w:val="16"/>
              </w:rPr>
              <w:t>Fast Company</w:t>
            </w:r>
            <w:r w:rsidRPr="00E10889">
              <w:rPr>
                <w:noProof/>
                <w:sz w:val="16"/>
                <w:szCs w:val="16"/>
              </w:rPr>
              <w:t xml:space="preserve">, and more. His blog, podcasts, and videos are at </w:t>
            </w:r>
            <w:hyperlink r:id="rId16" w:history="1">
              <w:r w:rsidRPr="00D971E3">
                <w:rPr>
                  <w:rStyle w:val="Hyperlink"/>
                  <w:sz w:val="16"/>
                  <w:szCs w:val="16"/>
                </w:rPr>
                <w:t>DrivingResultsThroughCulture.com</w:t>
              </w:r>
            </w:hyperlink>
            <w:r w:rsidRPr="00E10889">
              <w:rPr>
                <w:noProof/>
                <w:sz w:val="16"/>
                <w:szCs w:val="16"/>
              </w:rPr>
              <w:t xml:space="preserve"> and on YouTube.</w:t>
            </w:r>
          </w:p>
          <w:p w14:paraId="5E413E60" w14:textId="440994B9" w:rsidR="00E10889" w:rsidRPr="0057411B" w:rsidRDefault="00E10889" w:rsidP="0032749C">
            <w:pPr>
              <w:pStyle w:val="LC-MFRightHandAbout"/>
              <w:framePr w:hSpace="0" w:wrap="auto" w:hAnchor="text" w:xAlign="left" w:yAlign="inline"/>
              <w:spacing w:before="600" w:after="60" w:line="240" w:lineRule="exact"/>
              <w:ind w:left="-101" w:right="156" w:firstLine="0"/>
              <w:rPr>
                <w:sz w:val="24"/>
                <w:szCs w:val="24"/>
              </w:rPr>
            </w:pPr>
            <w:r w:rsidRPr="00E27F15">
              <w:rPr>
                <w:sz w:val="24"/>
                <w:szCs w:val="24"/>
              </w:rPr>
              <w:t>ABOUT</w:t>
            </w:r>
          </w:p>
          <w:p w14:paraId="0802D826" w14:textId="23890BAC" w:rsidR="00E10889" w:rsidRPr="00D971E3" w:rsidRDefault="00D06A5D" w:rsidP="00D971E3">
            <w:pPr>
              <w:pStyle w:val="LC-MFRightHandAuthorName"/>
              <w:framePr w:hSpace="0" w:wrap="auto" w:hAnchor="text" w:xAlign="left" w:yAlign="inline"/>
              <w:spacing w:after="120" w:line="240" w:lineRule="auto"/>
              <w:ind w:left="-115" w:right="156" w:firstLine="0"/>
            </w:pPr>
            <w:r w:rsidRPr="00D06A5D">
              <w:t>MARK S. BABBITT</w:t>
            </w:r>
          </w:p>
          <w:p w14:paraId="6B41BD50" w14:textId="6856F544" w:rsidR="00E10889" w:rsidRPr="00E10889" w:rsidRDefault="00D06A5D" w:rsidP="0032749C">
            <w:pPr>
              <w:pStyle w:val="LC-MFRightHandpara"/>
              <w:framePr w:hSpace="0" w:wrap="auto" w:hAnchor="text" w:xAlign="left" w:yAlign="inline"/>
              <w:spacing w:line="260" w:lineRule="exact"/>
              <w:ind w:right="156"/>
              <w:rPr>
                <w:noProof/>
                <w:sz w:val="16"/>
                <w:szCs w:val="16"/>
              </w:rPr>
            </w:pPr>
            <w:r>
              <w:rPr>
                <w:noProof/>
                <w:sz w:val="16"/>
                <w:szCs w:val="16"/>
              </w:rPr>
              <w:drawing>
                <wp:anchor distT="0" distB="0" distL="114300" distR="114300" simplePos="0" relativeHeight="251712512" behindDoc="0" locked="0" layoutInCell="1" allowOverlap="1" wp14:anchorId="4BFFF38F" wp14:editId="4895BE6D">
                  <wp:simplePos x="0" y="0"/>
                  <wp:positionH relativeFrom="column">
                    <wp:posOffset>-59055</wp:posOffset>
                  </wp:positionH>
                  <wp:positionV relativeFrom="paragraph">
                    <wp:posOffset>64135</wp:posOffset>
                  </wp:positionV>
                  <wp:extent cx="914400" cy="914400"/>
                  <wp:effectExtent l="0" t="0" r="0" b="0"/>
                  <wp:wrapSquare wrapText="bothSides"/>
                  <wp:docPr id="1377997268" name="Picture 1" descr="Photo of MARK BABBIT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7997268" name="Picture 1" descr="Photo of MARK BABBITT"/>
                          <pic:cNvPicPr preferRelativeResize="0"/>
                        </pic:nvPicPr>
                        <pic:blipFill rotWithShape="1">
                          <a:blip r:embed="rId17" cstate="print">
                            <a:extLst>
                              <a:ext uri="{28A0092B-C50C-407E-A947-70E740481C1C}">
                                <a14:useLocalDpi xmlns:a14="http://schemas.microsoft.com/office/drawing/2010/main" val="0"/>
                              </a:ext>
                            </a:extLst>
                          </a:blip>
                          <a:srcRect l="33546" t="2452" r="36733" b="53408"/>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889" w:rsidRPr="00E10889">
              <w:rPr>
                <w:noProof/>
                <w:sz w:val="16"/>
                <w:szCs w:val="16"/>
              </w:rPr>
              <w:t>Mark Babbitt is a speaker, author, blogger, culture architect, executive coach, and career mentor. He serves as President of WorqIQ and Senior Consulting Partner of The Purposeful Culture Group.</w:t>
            </w:r>
          </w:p>
          <w:p w14:paraId="00F28C3B" w14:textId="524A6D01" w:rsidR="00CB2A9C" w:rsidRPr="00705B20" w:rsidRDefault="00E10889" w:rsidP="0032749C">
            <w:pPr>
              <w:pStyle w:val="LC-MFRightHandpara"/>
              <w:framePr w:hSpace="0" w:wrap="auto" w:hAnchor="text" w:xAlign="left" w:yAlign="inline"/>
              <w:spacing w:line="260" w:lineRule="exact"/>
              <w:ind w:right="158"/>
              <w:rPr>
                <w:sz w:val="18"/>
                <w:szCs w:val="18"/>
              </w:rPr>
            </w:pPr>
            <w:r w:rsidRPr="00E10889">
              <w:rPr>
                <w:noProof/>
                <w:sz w:val="16"/>
                <w:szCs w:val="16"/>
              </w:rPr>
              <w:t xml:space="preserve">In addition to the best-selling </w:t>
            </w:r>
            <w:hyperlink r:id="rId18" w:history="1">
              <w:r w:rsidRPr="00D971E3">
                <w:rPr>
                  <w:rStyle w:val="Hyperlink"/>
                  <w:sz w:val="16"/>
                  <w:szCs w:val="16"/>
                </w:rPr>
                <w:t>Good Comes First</w:t>
              </w:r>
            </w:hyperlink>
            <w:r w:rsidRPr="00E10889">
              <w:rPr>
                <w:noProof/>
                <w:sz w:val="16"/>
                <w:szCs w:val="16"/>
              </w:rPr>
              <w:t xml:space="preserve">, Mark co-authored </w:t>
            </w:r>
            <w:hyperlink r:id="rId19" w:history="1">
              <w:r w:rsidRPr="00D971E3">
                <w:rPr>
                  <w:rStyle w:val="Hyperlink"/>
                  <w:sz w:val="16"/>
                  <w:szCs w:val="16"/>
                </w:rPr>
                <w:t>A World Gone Social</w:t>
              </w:r>
            </w:hyperlink>
            <w:r w:rsidRPr="00E10889">
              <w:rPr>
                <w:noProof/>
                <w:sz w:val="16"/>
                <w:szCs w:val="16"/>
              </w:rPr>
              <w:t>. Followers also find Mark</w:t>
            </w:r>
            <w:r w:rsidR="008F50C7">
              <w:rPr>
                <w:noProof/>
                <w:sz w:val="16"/>
                <w:szCs w:val="16"/>
              </w:rPr>
              <w:t>’</w:t>
            </w:r>
            <w:r w:rsidRPr="00E10889">
              <w:rPr>
                <w:noProof/>
                <w:sz w:val="16"/>
                <w:szCs w:val="16"/>
              </w:rPr>
              <w:t xml:space="preserve">s advice in </w:t>
            </w:r>
            <w:r w:rsidRPr="00E10889">
              <w:rPr>
                <w:i/>
                <w:iCs/>
                <w:noProof/>
                <w:sz w:val="16"/>
                <w:szCs w:val="16"/>
              </w:rPr>
              <w:t>Entrepreneur</w:t>
            </w:r>
            <w:r w:rsidRPr="00E10889">
              <w:rPr>
                <w:noProof/>
                <w:sz w:val="16"/>
                <w:szCs w:val="16"/>
              </w:rPr>
              <w:t xml:space="preserve">, </w:t>
            </w:r>
            <w:r w:rsidRPr="00D971E3">
              <w:rPr>
                <w:i/>
                <w:iCs/>
                <w:noProof/>
                <w:sz w:val="16"/>
                <w:szCs w:val="16"/>
              </w:rPr>
              <w:t>CEOWORLD, Inc</w:t>
            </w:r>
            <w:r w:rsidRPr="00E10889">
              <w:rPr>
                <w:noProof/>
                <w:sz w:val="16"/>
                <w:szCs w:val="16"/>
              </w:rPr>
              <w:t xml:space="preserve">., </w:t>
            </w:r>
            <w:r w:rsidRPr="00E10889">
              <w:rPr>
                <w:i/>
                <w:iCs/>
                <w:noProof/>
                <w:sz w:val="16"/>
                <w:szCs w:val="16"/>
              </w:rPr>
              <w:t>USA TODAY</w:t>
            </w:r>
            <w:r w:rsidRPr="00E10889">
              <w:rPr>
                <w:noProof/>
                <w:sz w:val="16"/>
                <w:szCs w:val="16"/>
              </w:rPr>
              <w:t xml:space="preserve">, </w:t>
            </w:r>
            <w:r w:rsidRPr="00E10889">
              <w:rPr>
                <w:i/>
                <w:iCs/>
                <w:noProof/>
                <w:sz w:val="16"/>
                <w:szCs w:val="16"/>
              </w:rPr>
              <w:t>Forbes</w:t>
            </w:r>
            <w:r w:rsidRPr="00E10889">
              <w:rPr>
                <w:noProof/>
                <w:sz w:val="16"/>
                <w:szCs w:val="16"/>
              </w:rPr>
              <w:t xml:space="preserve">, and many other publications. An in-demand speaker, Mark was also named one of </w:t>
            </w:r>
            <w:r w:rsidRPr="00D971E3">
              <w:rPr>
                <w:i/>
                <w:iCs/>
                <w:noProof/>
                <w:sz w:val="16"/>
                <w:szCs w:val="16"/>
              </w:rPr>
              <w:t>Inc. Magazines</w:t>
            </w:r>
            <w:r w:rsidR="008F50C7">
              <w:rPr>
                <w:i/>
                <w:iCs/>
                <w:noProof/>
                <w:sz w:val="16"/>
                <w:szCs w:val="16"/>
              </w:rPr>
              <w:t>’</w:t>
            </w:r>
            <w:r w:rsidRPr="00E10889">
              <w:rPr>
                <w:noProof/>
                <w:sz w:val="16"/>
                <w:szCs w:val="16"/>
              </w:rPr>
              <w:t xml:space="preserve"> Top 100 Leadership Speakers.</w:t>
            </w:r>
          </w:p>
        </w:tc>
      </w:tr>
    </w:tbl>
    <w:p w14:paraId="2924980F" w14:textId="6DE80DC5" w:rsidR="008F50C7" w:rsidRPr="00D06A5D" w:rsidRDefault="008F50C7" w:rsidP="008F50C7">
      <w:pPr>
        <w:pStyle w:val="Heading2"/>
        <w:spacing w:before="1200" w:line="420" w:lineRule="exact"/>
        <w:ind w:right="4500"/>
        <w:rPr>
          <w:sz w:val="32"/>
          <w:szCs w:val="32"/>
        </w:rPr>
      </w:pPr>
      <w:r w:rsidRPr="16FAC06D">
        <w:rPr>
          <w:sz w:val="36"/>
          <w:szCs w:val="36"/>
        </w:rPr>
        <w:t xml:space="preserve">LEADERSHIP </w:t>
      </w:r>
      <w:r>
        <w:rPr>
          <w:sz w:val="36"/>
          <w:szCs w:val="36"/>
        </w:rPr>
        <w:t>I</w:t>
      </w:r>
      <w:r w:rsidRPr="16FAC06D">
        <w:rPr>
          <w:sz w:val="36"/>
          <w:szCs w:val="36"/>
        </w:rPr>
        <w:t>N TURBULENT TIMES</w:t>
      </w:r>
    </w:p>
    <w:p w14:paraId="7BEA3184" w14:textId="77777777" w:rsidR="008F50C7" w:rsidRPr="00813879" w:rsidRDefault="008F50C7" w:rsidP="008F50C7">
      <w:pPr>
        <w:spacing w:before="60" w:after="0" w:line="320" w:lineRule="exact"/>
        <w:ind w:right="4950"/>
        <w:rPr>
          <w:rFonts w:ascii="Montserrat Medium" w:eastAsia="Calibri" w:hAnsi="Montserrat Medium" w:cs="Arial"/>
          <w:noProof/>
          <w:color w:val="141C36"/>
          <w:sz w:val="28"/>
          <w:szCs w:val="28"/>
        </w:rPr>
      </w:pPr>
      <w:r w:rsidRPr="16FAC06D">
        <w:rPr>
          <w:rFonts w:ascii="Montserrat Medium" w:eastAsia="Calibri" w:hAnsi="Montserrat Medium" w:cs="Arial"/>
          <w:noProof/>
          <w:color w:val="141C36"/>
          <w:sz w:val="28"/>
          <w:szCs w:val="28"/>
        </w:rPr>
        <w:t>HOW TO BUILD A PURPOSEFUL, POSITIVE, AND PRODUCTIVE WORK ENVIRONMENT FOCUSED ON RESPECT</w:t>
      </w:r>
    </w:p>
    <w:bookmarkEnd w:id="4"/>
    <w:p w14:paraId="242C8054" w14:textId="326B32A6" w:rsidR="006E71B3" w:rsidRPr="00813879" w:rsidRDefault="00556370" w:rsidP="0032749C">
      <w:pPr>
        <w:pStyle w:val="LC-MFLeftHandwith"/>
        <w:spacing w:before="0" w:after="60"/>
        <w:ind w:right="4867"/>
        <w:rPr>
          <w:sz w:val="22"/>
          <w:szCs w:val="22"/>
        </w:rPr>
      </w:pPr>
      <w:r w:rsidRPr="00813879">
        <w:rPr>
          <w:sz w:val="22"/>
          <w:szCs w:val="22"/>
        </w:rPr>
        <w:t>WITH</w:t>
      </w:r>
    </w:p>
    <w:bookmarkEnd w:id="5"/>
    <w:p w14:paraId="248483E0" w14:textId="14AA0486" w:rsidR="006E71B3" w:rsidRPr="00B53D9C" w:rsidRDefault="00533309" w:rsidP="00D06A5D">
      <w:pPr>
        <w:pStyle w:val="LC-MFLeftHandAuthor"/>
        <w:ind w:right="4950"/>
        <w:rPr>
          <w:sz w:val="26"/>
          <w:szCs w:val="26"/>
        </w:rPr>
      </w:pPr>
      <w:r w:rsidRPr="00B53D9C">
        <w:rPr>
          <w:sz w:val="26"/>
          <w:szCs w:val="26"/>
        </w:rPr>
        <w:t xml:space="preserve">S. CHRIS EDMONDS &amp; MARK </w:t>
      </w:r>
      <w:r w:rsidR="00D06A5D" w:rsidRPr="00B53D9C">
        <w:rPr>
          <w:sz w:val="26"/>
          <w:szCs w:val="26"/>
        </w:rPr>
        <w:t xml:space="preserve">S. </w:t>
      </w:r>
      <w:r w:rsidRPr="00B53D9C">
        <w:rPr>
          <w:sz w:val="26"/>
          <w:szCs w:val="26"/>
        </w:rPr>
        <w:t>BABBITT</w:t>
      </w:r>
    </w:p>
    <w:p w14:paraId="7F98034B" w14:textId="2E6ACCC6" w:rsidR="00E649EC" w:rsidRPr="00813879" w:rsidRDefault="00533309" w:rsidP="0032749C">
      <w:pPr>
        <w:pStyle w:val="LC-MFLeftHandDate"/>
        <w:spacing w:after="240"/>
        <w:ind w:right="4950"/>
      </w:pPr>
      <w:r w:rsidRPr="00533309">
        <w:t>APRIL 17, 2025</w:t>
      </w:r>
    </w:p>
    <w:p w14:paraId="1F64B427" w14:textId="77777777" w:rsidR="008F50C7" w:rsidRPr="003B4A9D" w:rsidRDefault="008F50C7" w:rsidP="008F50C7">
      <w:pPr>
        <w:pStyle w:val="LC-MFBodypara"/>
        <w:spacing w:line="240" w:lineRule="exact"/>
        <w:ind w:right="4950"/>
        <w:rPr>
          <w:sz w:val="17"/>
          <w:szCs w:val="17"/>
        </w:rPr>
      </w:pPr>
      <w:bookmarkStart w:id="6" w:name="_Hlk191309921"/>
      <w:bookmarkStart w:id="7" w:name="_Hlk174694626"/>
      <w:bookmarkStart w:id="8" w:name="_Hlk178028532"/>
      <w:r w:rsidRPr="16FAC06D">
        <w:rPr>
          <w:sz w:val="17"/>
          <w:szCs w:val="17"/>
        </w:rPr>
        <w:t xml:space="preserve">Leadercamp presenters S. Chris Edmonds and Mark S. Babbitt are co-authors of the 2021 bestseller </w:t>
      </w:r>
      <w:hyperlink r:id="rId20">
        <w:r w:rsidRPr="16FAC06D">
          <w:rPr>
            <w:rStyle w:val="Hyperlink"/>
          </w:rPr>
          <w:t xml:space="preserve">Good </w:t>
        </w:r>
        <w:r w:rsidRPr="008F50C7">
          <w:rPr>
            <w:rStyle w:val="Hyperlink"/>
          </w:rPr>
          <w:t>Comes</w:t>
        </w:r>
        <w:r w:rsidRPr="16FAC06D">
          <w:rPr>
            <w:rStyle w:val="Hyperlink"/>
          </w:rPr>
          <w:t xml:space="preserve"> First</w:t>
        </w:r>
      </w:hyperlink>
      <w:r w:rsidRPr="16FAC06D">
        <w:rPr>
          <w:i/>
          <w:iCs/>
          <w:sz w:val="17"/>
          <w:szCs w:val="17"/>
        </w:rPr>
        <w:t xml:space="preserve">, </w:t>
      </w:r>
      <w:r w:rsidRPr="16FAC06D">
        <w:rPr>
          <w:sz w:val="17"/>
          <w:szCs w:val="17"/>
        </w:rPr>
        <w:t xml:space="preserve">which provides leaders with step-by-step guidance on building and sustaining a work environment that places dual emphasis on both workplace respect </w:t>
      </w:r>
      <w:r w:rsidRPr="16FAC06D">
        <w:rPr>
          <w:i/>
          <w:iCs/>
          <w:sz w:val="17"/>
          <w:szCs w:val="17"/>
        </w:rPr>
        <w:t>and</w:t>
      </w:r>
      <w:r w:rsidRPr="16FAC06D">
        <w:rPr>
          <w:sz w:val="17"/>
          <w:szCs w:val="17"/>
        </w:rPr>
        <w:t xml:space="preserve"> results.</w:t>
      </w:r>
    </w:p>
    <w:p w14:paraId="755FFFD3" w14:textId="77777777" w:rsidR="008F50C7" w:rsidRPr="003B4A9D" w:rsidRDefault="008F50C7" w:rsidP="008F50C7">
      <w:pPr>
        <w:pStyle w:val="LC-MFBodypara"/>
        <w:spacing w:line="240" w:lineRule="exact"/>
        <w:ind w:right="4950"/>
        <w:rPr>
          <w:sz w:val="17"/>
          <w:szCs w:val="17"/>
        </w:rPr>
      </w:pPr>
      <w:r w:rsidRPr="003B4A9D">
        <w:rPr>
          <w:sz w:val="17"/>
          <w:szCs w:val="17"/>
        </w:rPr>
        <w:t xml:space="preserve">Why is </w:t>
      </w:r>
      <w:r>
        <w:rPr>
          <w:sz w:val="17"/>
          <w:szCs w:val="17"/>
        </w:rPr>
        <w:t xml:space="preserve">it crucial to have </w:t>
      </w:r>
      <w:r w:rsidRPr="003B4A9D">
        <w:rPr>
          <w:sz w:val="17"/>
          <w:szCs w:val="17"/>
        </w:rPr>
        <w:t xml:space="preserve">a work </w:t>
      </w:r>
      <w:r>
        <w:rPr>
          <w:sz w:val="17"/>
          <w:szCs w:val="17"/>
        </w:rPr>
        <w:t xml:space="preserve">environment centered </w:t>
      </w:r>
      <w:r w:rsidRPr="003B4A9D">
        <w:rPr>
          <w:sz w:val="17"/>
          <w:szCs w:val="17"/>
        </w:rPr>
        <w:t xml:space="preserve">on respect (values, relationships, and community) as much as results (performance, metrics, and outcomes) so important today? For decades, talented people have tolerated old-school leaders who put results before everything —including respect. The impact? </w:t>
      </w:r>
      <w:r w:rsidRPr="00706ED9">
        <w:rPr>
          <w:sz w:val="17"/>
          <w:szCs w:val="17"/>
        </w:rPr>
        <w:t xml:space="preserve">This approach has led to </w:t>
      </w:r>
      <w:r>
        <w:rPr>
          <w:sz w:val="17"/>
          <w:szCs w:val="17"/>
        </w:rPr>
        <w:t>disruptive</w:t>
      </w:r>
      <w:r w:rsidRPr="00706ED9">
        <w:rPr>
          <w:sz w:val="17"/>
          <w:szCs w:val="17"/>
        </w:rPr>
        <w:t xml:space="preserve"> and toxic work environments that drain the enthusiasm of dedicated employees.</w:t>
      </w:r>
    </w:p>
    <w:p w14:paraId="7EE642AD" w14:textId="77777777" w:rsidR="008F50C7" w:rsidRPr="003B4A9D" w:rsidRDefault="008F50C7" w:rsidP="008F50C7">
      <w:pPr>
        <w:pStyle w:val="LC-MFBodypara"/>
        <w:spacing w:line="240" w:lineRule="exact"/>
        <w:ind w:right="4950"/>
        <w:rPr>
          <w:sz w:val="17"/>
          <w:szCs w:val="17"/>
        </w:rPr>
      </w:pPr>
      <w:r w:rsidRPr="003B4A9D">
        <w:rPr>
          <w:sz w:val="17"/>
          <w:szCs w:val="17"/>
        </w:rPr>
        <w:t>Those days are over. Today, employees of all generations desire and deserve workplaces where they are respected and validated for their aligned ideas, efforts, and contributions — every day.</w:t>
      </w:r>
    </w:p>
    <w:p w14:paraId="6298DEF5" w14:textId="77777777" w:rsidR="008F50C7" w:rsidRPr="003B4A9D" w:rsidRDefault="008F50C7" w:rsidP="008F50C7">
      <w:pPr>
        <w:pStyle w:val="LC-MFBodypara"/>
        <w:spacing w:line="240" w:lineRule="exact"/>
        <w:ind w:right="4950"/>
        <w:rPr>
          <w:sz w:val="17"/>
          <w:szCs w:val="17"/>
        </w:rPr>
      </w:pPr>
      <w:r w:rsidRPr="16FAC06D">
        <w:rPr>
          <w:sz w:val="17"/>
          <w:szCs w:val="17"/>
        </w:rPr>
        <w:t>Leaders — from small business owners to Fortune 100 CEOs —</w:t>
      </w:r>
      <w:r w:rsidRPr="16FAC06D">
        <w:rPr>
          <w:sz w:val="19"/>
          <w:szCs w:val="19"/>
        </w:rPr>
        <w:t xml:space="preserve"> </w:t>
      </w:r>
      <w:r w:rsidRPr="16FAC06D">
        <w:rPr>
          <w:sz w:val="17"/>
          <w:szCs w:val="17"/>
        </w:rPr>
        <w:t xml:space="preserve">must foster work environments where respect holds as much importance as results. </w:t>
      </w:r>
    </w:p>
    <w:p w14:paraId="1DAE3D70" w14:textId="77777777" w:rsidR="008F50C7" w:rsidRDefault="008F50C7" w:rsidP="008F50C7">
      <w:pPr>
        <w:pStyle w:val="LC-MFBodypara"/>
        <w:spacing w:line="240" w:lineRule="exact"/>
        <w:ind w:right="4950"/>
        <w:rPr>
          <w:sz w:val="18"/>
          <w:szCs w:val="18"/>
        </w:rPr>
      </w:pPr>
      <w:r w:rsidRPr="003B4A9D">
        <w:rPr>
          <w:sz w:val="17"/>
          <w:szCs w:val="17"/>
        </w:rPr>
        <w:t>In this Leadercamp, based on 30 years of workplace design experience, Chris and Mark will provide actionable inspiration to help build a team of good people in a good organization, focused on doing good within the communities they serve.</w:t>
      </w:r>
      <w:bookmarkEnd w:id="6"/>
    </w:p>
    <w:p w14:paraId="000E08D6" w14:textId="34B9FFAB" w:rsidR="00966B34" w:rsidRPr="00B87196" w:rsidRDefault="00813879" w:rsidP="0032749C">
      <w:pPr>
        <w:pStyle w:val="LC-MFLeftHandAttendeesHead"/>
        <w:spacing w:before="240" w:after="60"/>
        <w:ind w:right="4950"/>
      </w:pPr>
      <w:r w:rsidRPr="00813879">
        <w:t>PARTICIPANTS WILL LEARN:</w:t>
      </w:r>
    </w:p>
    <w:bookmarkEnd w:id="7"/>
    <w:bookmarkEnd w:id="8"/>
    <w:p w14:paraId="2C02DB69" w14:textId="6F2E652E" w:rsidR="008F50C7" w:rsidRPr="0032749C" w:rsidRDefault="008F50C7" w:rsidP="008F50C7">
      <w:pPr>
        <w:pStyle w:val="LC-MFLeftHandAttendees-List"/>
        <w:spacing w:after="80"/>
        <w:ind w:right="5040"/>
      </w:pPr>
      <w:r w:rsidRPr="0032749C">
        <w:t>The importance of formalizing your team</w:t>
      </w:r>
      <w:r>
        <w:t>’</w:t>
      </w:r>
      <w:r w:rsidRPr="0032749C">
        <w:t>s servant purpose</w:t>
      </w:r>
    </w:p>
    <w:p w14:paraId="04A81447" w14:textId="4CD57D07" w:rsidR="008F50C7" w:rsidRPr="0032749C" w:rsidRDefault="008F50C7" w:rsidP="008F50C7">
      <w:pPr>
        <w:pStyle w:val="LC-MFLeftHandAttendees-List"/>
        <w:spacing w:after="80"/>
        <w:ind w:right="5040"/>
      </w:pPr>
      <w:r w:rsidRPr="0032749C">
        <w:t>The vital requirement of clearly defining respect-based behaviors so your team</w:t>
      </w:r>
      <w:r>
        <w:t>’</w:t>
      </w:r>
      <w:r w:rsidRPr="0032749C">
        <w:t>s core values are observable, tangible, and measurable.</w:t>
      </w:r>
    </w:p>
    <w:p w14:paraId="3F1EA60F" w14:textId="77777777" w:rsidR="008F50C7" w:rsidRPr="0032749C" w:rsidRDefault="008F50C7" w:rsidP="008F50C7">
      <w:pPr>
        <w:pStyle w:val="LC-MFLeftHandAttendees-List"/>
        <w:spacing w:after="80"/>
        <w:ind w:right="5040"/>
      </w:pPr>
      <w:r w:rsidRPr="00706ED9">
        <w:t xml:space="preserve">How to cultivate trust by rewarding desired values and behaviors, refusing to tolerate actions that harm the </w:t>
      </w:r>
      <w:r>
        <w:t>workplace</w:t>
      </w:r>
      <w:r w:rsidRPr="00706ED9">
        <w:t>, and focusing on personal and professional development</w:t>
      </w:r>
    </w:p>
    <w:p w14:paraId="15D5651E" w14:textId="368FAD9B" w:rsidR="008F50C7" w:rsidRPr="0032749C" w:rsidRDefault="008F50C7" w:rsidP="008F50C7">
      <w:pPr>
        <w:pStyle w:val="LC-MFLeftHandAttendees-List"/>
        <w:spacing w:after="80"/>
        <w:ind w:right="5040"/>
      </w:pPr>
      <w:r w:rsidRPr="0032749C">
        <w:t>The need to use your organization</w:t>
      </w:r>
      <w:r>
        <w:t>’</w:t>
      </w:r>
      <w:r w:rsidRPr="0032749C">
        <w:t>s voice for good</w:t>
      </w:r>
    </w:p>
    <w:p w14:paraId="3694F74E" w14:textId="77777777" w:rsidR="008F50C7" w:rsidRPr="0032749C" w:rsidRDefault="008F50C7" w:rsidP="008F50C7">
      <w:pPr>
        <w:pStyle w:val="LC-MFLeftHandAttendees-List"/>
        <w:spacing w:after="80"/>
        <w:ind w:right="5227"/>
      </w:pPr>
      <w:r w:rsidRPr="0032749C">
        <w:t xml:space="preserve">How to hold everyone accountable </w:t>
      </w:r>
      <w:r w:rsidRPr="0032749C">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21" cstate="print">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65A52E4E"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5E7C10" w:rsidRPr="005E7C10">
        <w:rPr>
          <w:b/>
          <w:sz w:val="21"/>
          <w:szCs w:val="21"/>
        </w:rPr>
        <w:t xml:space="preserve">Chris Edmonds </w:t>
      </w:r>
      <w:r w:rsidR="005E7C10">
        <w:rPr>
          <w:b/>
          <w:sz w:val="21"/>
          <w:szCs w:val="21"/>
        </w:rPr>
        <w:t>and</w:t>
      </w:r>
      <w:r w:rsidR="005E7C10" w:rsidRPr="005E7C10">
        <w:rPr>
          <w:b/>
          <w:sz w:val="21"/>
          <w:szCs w:val="21"/>
        </w:rPr>
        <w:t xml:space="preserve"> Mark Babbitt</w:t>
      </w:r>
      <w:r w:rsidRPr="00381498">
        <w:rPr>
          <w:sz w:val="21"/>
          <w:szCs w:val="21"/>
        </w:rPr>
        <w:t>, and suggestions for different ways you and your team can learn together or individually. Each guide concludes with application and reflection prompts to apply what you</w:t>
      </w:r>
      <w:r w:rsidR="008F50C7">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9" w:name="_Toc48909870"/>
      <w:r w:rsidRPr="0023477A">
        <w:t>About This Guide</w:t>
      </w:r>
    </w:p>
    <w:bookmarkEnd w:id="9"/>
    <w:p w14:paraId="0D9EEF51" w14:textId="0CEE5D53" w:rsidR="00813879" w:rsidRPr="000C19F6" w:rsidRDefault="00813879" w:rsidP="00813879">
      <w:pPr>
        <w:pStyle w:val="BODY"/>
        <w:ind w:right="2700"/>
      </w:pPr>
      <w:r w:rsidRPr="007B47EB">
        <w:t xml:space="preserve">This guide will help you prepare for and facilitate the program </w:t>
      </w:r>
      <w:r w:rsidR="008F50C7" w:rsidRPr="008F50C7">
        <w:rPr>
          <w:b/>
          <w:bCs/>
          <w:i/>
          <w:iCs/>
        </w:rPr>
        <w:t>LEADERSHIP IN TURBULENT TIMES: HOW TO BUILD A PURPOSEFUL, POSITIVE, AND PRODUCTIVE WORK ENVIRONMENT FOCUSED ON RESPECT</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0" w:name="_Toc48909871"/>
      <w:r w:rsidRPr="000C19F6">
        <w:t>The Audience</w:t>
      </w:r>
      <w:bookmarkEnd w:id="10"/>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2F7EFDB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rsidR="008F50C7">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35D810AD"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8F50C7">
        <w:t>’</w:t>
      </w:r>
      <w:r>
        <w:t>t forget to ask any questions you may have during the Q&amp;A session.</w:t>
      </w:r>
      <w:r w:rsidRPr="008C6645">
        <w:br w:type="page"/>
      </w:r>
    </w:p>
    <w:p w14:paraId="4BA31A7F" w14:textId="3D04835B" w:rsidR="00B4018A" w:rsidRDefault="00B4018A" w:rsidP="00E4693C">
      <w:pPr>
        <w:pStyle w:val="Heading4"/>
        <w:rPr>
          <w:caps/>
        </w:rPr>
      </w:pPr>
      <w:r w:rsidRPr="000C19F6">
        <w:lastRenderedPageBreak/>
        <w:t xml:space="preserve">APPLY WHAT </w:t>
      </w:r>
      <w:r w:rsidR="00B250D0">
        <w:br/>
      </w:r>
      <w:r w:rsidRPr="00E4693C">
        <w:t>YOU</w:t>
      </w:r>
      <w:r w:rsidR="008F50C7">
        <w:t>’</w:t>
      </w:r>
      <w:r w:rsidRPr="00E4693C">
        <w:t>VE</w:t>
      </w:r>
      <w:r w:rsidRPr="000C19F6">
        <w:t xml:space="preserve"> </w:t>
      </w:r>
      <w:r w:rsidRPr="00381498">
        <w:t>LEARNED</w:t>
      </w:r>
    </w:p>
    <w:p w14:paraId="153BE2BD" w14:textId="713010F9" w:rsidR="00813879" w:rsidRDefault="00813879" w:rsidP="0032749C">
      <w:pPr>
        <w:pStyle w:val="BODY"/>
      </w:pPr>
      <w:r w:rsidRPr="000C19F6">
        <w:t xml:space="preserve">Answer these questions to reflect on the Leadercamp and reinforce the ideas, </w:t>
      </w:r>
      <w:r>
        <w:t>practices</w:t>
      </w:r>
      <w:r w:rsidRPr="000C19F6">
        <w:t>, and strategies you</w:t>
      </w:r>
      <w:r w:rsidR="008F50C7">
        <w:t>’</w:t>
      </w:r>
      <w:r>
        <w:t>ve</w:t>
      </w:r>
      <w:r w:rsidRPr="000C19F6">
        <w:t xml:space="preserve"> learned.</w:t>
      </w:r>
    </w:p>
    <w:p w14:paraId="40559ADF" w14:textId="77777777" w:rsidR="008F50C7" w:rsidRDefault="008F50C7" w:rsidP="008F50C7">
      <w:pPr>
        <w:pStyle w:val="ListParagraph"/>
      </w:pPr>
      <w:r>
        <w:t xml:space="preserve">Why is </w:t>
      </w:r>
      <w:r w:rsidRPr="008F50C7">
        <w:t>building</w:t>
      </w:r>
      <w:r>
        <w:t xml:space="preserve"> a work environment based on respect as important as achieving results in today's workforce?</w:t>
      </w:r>
    </w:p>
    <w:p w14:paraId="2F233BA6" w14:textId="77777777" w:rsidR="008F50C7" w:rsidRPr="008F50C7" w:rsidRDefault="008F50C7" w:rsidP="008F50C7">
      <w:pPr>
        <w:pStyle w:val="ListParagraph"/>
      </w:pPr>
      <w:r w:rsidRPr="008F50C7">
        <w:t>What are some examples of old-school leadership that prioritize results over respect, and what impact do they have on work culture?</w:t>
      </w:r>
    </w:p>
    <w:p w14:paraId="75B41E0D" w14:textId="77777777" w:rsidR="008F50C7" w:rsidRPr="008F50C7" w:rsidRDefault="008F50C7" w:rsidP="008F50C7">
      <w:pPr>
        <w:pStyle w:val="ListParagraph"/>
      </w:pPr>
      <w:r w:rsidRPr="008F50C7">
        <w:t>How can leaders create workspaces where respect is as important as results?</w:t>
      </w:r>
    </w:p>
    <w:p w14:paraId="19F1D542" w14:textId="77777777" w:rsidR="008F50C7" w:rsidRPr="008F50C7" w:rsidRDefault="008F50C7" w:rsidP="008F50C7">
      <w:pPr>
        <w:pStyle w:val="ListParagraph"/>
      </w:pPr>
      <w:r w:rsidRPr="008F50C7">
        <w:t xml:space="preserve">What are some of the challenges that leaders face when trying to change their work cultures, and how can they overcome them? </w:t>
      </w:r>
    </w:p>
    <w:p w14:paraId="6D8EF441" w14:textId="77777777" w:rsidR="008F50C7" w:rsidRPr="008F50C7" w:rsidRDefault="008F50C7" w:rsidP="008F50C7">
      <w:pPr>
        <w:pStyle w:val="ListParagraph"/>
      </w:pPr>
      <w:r w:rsidRPr="008F50C7">
        <w:t>What are the keys to creating a purposeful, positive, and productive  culture and defining what "good" means to your organization?</w:t>
      </w:r>
    </w:p>
    <w:p w14:paraId="203D530F" w14:textId="77777777" w:rsidR="008F50C7" w:rsidRPr="008F50C7" w:rsidRDefault="008F50C7" w:rsidP="008F50C7">
      <w:pPr>
        <w:pStyle w:val="ListParagraph"/>
      </w:pPr>
      <w:r w:rsidRPr="008F50C7">
        <w:t>How can you formalize your team's servant purpose and improve the lives of team members and those within your community?</w:t>
      </w:r>
    </w:p>
    <w:p w14:paraId="156665CD" w14:textId="7CB5B76D" w:rsidR="0054006F" w:rsidRDefault="008F50C7" w:rsidP="008F50C7">
      <w:pPr>
        <w:pStyle w:val="ListParagraph"/>
      </w:pPr>
      <w:r w:rsidRPr="008F50C7">
        <w:t>What are some of the respect-based behaviors that your team's core values should embody, and how can you measure and observe them?</w:t>
      </w:r>
    </w:p>
    <w:sectPr w:rsidR="0054006F" w:rsidSect="00381498">
      <w:headerReference w:type="default" r:id="rId23"/>
      <w:footerReference w:type="default" r:id="rId24"/>
      <w:footerReference w:type="first" r:id="rId25"/>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8E20" w14:textId="77777777" w:rsidR="00F61103" w:rsidRDefault="00F61103" w:rsidP="00D12EE8">
      <w:r>
        <w:separator/>
      </w:r>
    </w:p>
  </w:endnote>
  <w:endnote w:type="continuationSeparator" w:id="0">
    <w:p w14:paraId="3A93C5F5" w14:textId="77777777" w:rsidR="00F61103" w:rsidRDefault="00F6110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624AD359" w:rsidR="001471C2" w:rsidRPr="00E55B97" w:rsidRDefault="00D971E3" w:rsidP="008F50C7">
                          <w:pPr>
                            <w:pStyle w:val="LC-MFFootertext"/>
                            <w:spacing w:line="320" w:lineRule="exact"/>
                            <w:ind w:right="-43"/>
                          </w:pPr>
                          <w:r w:rsidRPr="004E7FD6">
                            <w:t>LEADERCAMP</w:t>
                          </w:r>
                          <w:r>
                            <w:t xml:space="preserve"> GUIDE  </w:t>
                          </w:r>
                          <w:r w:rsidRPr="00E55B97">
                            <w:t>/</w:t>
                          </w:r>
                          <w:r w:rsidRPr="00B21B4A">
                            <w:t xml:space="preserve"> </w:t>
                          </w:r>
                          <w:r>
                            <w:t xml:space="preserve"> </w:t>
                          </w:r>
                          <w:r w:rsidR="008F50C7" w:rsidRPr="008F50C7">
                            <w:t>Leadership in Turbulent Times</w:t>
                          </w:r>
                          <w:r w:rsidR="008F50C7" w:rsidRPr="008F50C7" w:rsidDel="008F50C7">
                            <w:t xml:space="preserve">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624AD359" w:rsidR="001471C2" w:rsidRPr="00E55B97" w:rsidRDefault="00D971E3" w:rsidP="008F50C7">
                    <w:pPr>
                      <w:pStyle w:val="LC-MFFootertext"/>
                      <w:spacing w:line="320" w:lineRule="exact"/>
                      <w:ind w:right="-43"/>
                    </w:pPr>
                    <w:r w:rsidRPr="004E7FD6">
                      <w:t>LEADERCAMP</w:t>
                    </w:r>
                    <w:r>
                      <w:t xml:space="preserve"> GUIDE  </w:t>
                    </w:r>
                    <w:r w:rsidRPr="00E55B97">
                      <w:t>/</w:t>
                    </w:r>
                    <w:r w:rsidRPr="00B21B4A">
                      <w:t xml:space="preserve"> </w:t>
                    </w:r>
                    <w:r>
                      <w:t xml:space="preserve"> </w:t>
                    </w:r>
                    <w:r w:rsidR="008F50C7" w:rsidRPr="008F50C7">
                      <w:t>Leadership in Turbulent Times</w:t>
                    </w:r>
                    <w:r w:rsidR="008F50C7" w:rsidRPr="008F50C7" w:rsidDel="008F50C7">
                      <w:t xml:space="preserve"> </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D10A" w14:textId="77777777" w:rsidR="00F61103" w:rsidRDefault="00F61103" w:rsidP="00D12EE8">
      <w:r>
        <w:separator/>
      </w:r>
    </w:p>
  </w:footnote>
  <w:footnote w:type="continuationSeparator" w:id="0">
    <w:p w14:paraId="5A7F30F2" w14:textId="77777777" w:rsidR="00F61103" w:rsidRDefault="00F6110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10539"/>
    <w:multiLevelType w:val="hybridMultilevel"/>
    <w:tmpl w:val="0EC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5"/>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 w:numId="38" w16cid:durableId="1294603578">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4B37"/>
    <w:rsid w:val="000355E8"/>
    <w:rsid w:val="000401D5"/>
    <w:rsid w:val="00042EFF"/>
    <w:rsid w:val="00046B26"/>
    <w:rsid w:val="000501F9"/>
    <w:rsid w:val="000502B3"/>
    <w:rsid w:val="0005675B"/>
    <w:rsid w:val="00056865"/>
    <w:rsid w:val="00062C8A"/>
    <w:rsid w:val="0006754F"/>
    <w:rsid w:val="000676F5"/>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2178"/>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4F90"/>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19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49C"/>
    <w:rsid w:val="00327C9C"/>
    <w:rsid w:val="0033124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6F2F"/>
    <w:rsid w:val="00367BED"/>
    <w:rsid w:val="00370A9A"/>
    <w:rsid w:val="003724F2"/>
    <w:rsid w:val="00373545"/>
    <w:rsid w:val="00374AA6"/>
    <w:rsid w:val="00374E13"/>
    <w:rsid w:val="00380350"/>
    <w:rsid w:val="00381498"/>
    <w:rsid w:val="00385694"/>
    <w:rsid w:val="00391DED"/>
    <w:rsid w:val="003A1A1F"/>
    <w:rsid w:val="003A64B8"/>
    <w:rsid w:val="003B2925"/>
    <w:rsid w:val="003B4A9D"/>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00EB"/>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3309"/>
    <w:rsid w:val="0053507F"/>
    <w:rsid w:val="005378B5"/>
    <w:rsid w:val="00537937"/>
    <w:rsid w:val="0054006F"/>
    <w:rsid w:val="005417E1"/>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E7C10"/>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06ED9"/>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A7A9A"/>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37FD"/>
    <w:rsid w:val="008F50C7"/>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574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673CE"/>
    <w:rsid w:val="00A739A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3D9C"/>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C7C33"/>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0A49"/>
    <w:rsid w:val="00C71A47"/>
    <w:rsid w:val="00C737F9"/>
    <w:rsid w:val="00C76833"/>
    <w:rsid w:val="00C76C12"/>
    <w:rsid w:val="00C77589"/>
    <w:rsid w:val="00C77631"/>
    <w:rsid w:val="00C802C3"/>
    <w:rsid w:val="00C80E78"/>
    <w:rsid w:val="00C84167"/>
    <w:rsid w:val="00C87707"/>
    <w:rsid w:val="00C90B3E"/>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06A5D"/>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1E3"/>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0889"/>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1EE1"/>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1103"/>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F50C7"/>
    <w:rPr>
      <w:i/>
      <w:iCs/>
      <w:noProof/>
      <w:color w:val="151C33" w:themeColor="text2"/>
      <w:sz w:val="17"/>
      <w:szCs w:val="17"/>
      <w:u w:val="single" w:color="00B0F0"/>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i/>
      <w:iCs/>
      <w:noProof/>
      <w:color w:val="FF375A" w:themeColor="hyperlink"/>
      <w:sz w:val="17"/>
      <w:szCs w:val="17"/>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amazon.com/Good-Comes-First-Leaders-Uncompromising/dp/195329565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rivingResultsThroughCulture.com" TargetMode="External"/><Relationship Id="rId20" Type="http://schemas.openxmlformats.org/officeDocument/2006/relationships/hyperlink" Target="https://www.amazon.com/Good-Comes-First-Leaders-Uncompromising/dp/19532956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mazon.com/Culture-Engine-Framework-Inspiring-Transforming-ebook/dp/B00MG2KN3O/ref=sr_1_1?crid=UOIQBZHMNYSV&amp;dib=eyJ2IjoiMSJ9.3VGDC7XgpHj9rUN2FrFc_BiqqMn9GAY_9Hy42rrRh0Dn0RC-gf_XptOr0SAtZuTN-iNJXKHF-iKcoNcjUCL7XKoz2DX9W2cnA2grkts-IiCowNe7DJeS__kcucy2nqDWUVbHngrUdzKZ9yKywjGL8JsR7Kh93BqtsFLOiPJG61dt_x8kT--ZEU6_3GIPVgqofthyN2d3jUKNFBQccy4bCIESgeQp1bnN6KZvVD3Puv0.Td3UtGzpvAZ06mkygPUqqeqQ5Vk9-IHMpNag3zfmbns&amp;dib_tag=se&amp;keywords=The+Culture+Engine&amp;qid=1739296380&amp;s=books&amp;sprefix=the+culture+engine+%2Cstripbooks%2C166&amp;sr=1-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mazon.com/World-Gone-Social-Companies-Survive-ebook/dp/B00HSUWKJY/ref=sr_1_1?crid=1R5N391YG0BRV&amp;dib=eyJ2IjoiMSJ9.T0YespvAvekYhUZB5v7Rdk5eJlt18jevg0Rf7Nlq3NLD-Vk68lfPVBjS5d_wCa25kD_VR9MUXTqdwW1ehToeEbw1JcYlHqRPGCjTXWFblAvi3iSZQP3C1BYkeifmDb0d6Au795sh35dBDSVR0n_a7jPISorbD-SA2NykD2huQ0Mj9ZuDhOBHqvX3Nqzc-ssohLr_7iCOulYvwKtTrykEDFSGjoowKyyN2txiTV1U789zaBu-Uy9tH8khSECNJYlSaegYh0UmqdLPq4b4G3wy_lxYZnuCIoKHPUIqTrscBn7FoUnHD4oEYPBtpN3BwfNm.qi45OwAQgNWFOVNgW310M9VOVKCYpJD0e46GKBb9Xvo&amp;dib_tag=se&amp;keywords=A+World+Gone+Social&amp;qid=1739295890&amp;s=books&amp;sprefix=a+world+gone+social%2Cstripbooks%2C98&amp;sr=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Good-Comes-First-Leaders-Uncompromising/dp/1953295657" TargetMode="External"/><Relationship Id="rId22" Type="http://schemas.microsoft.com/office/2007/relationships/hdphoto" Target="media/hdphoto1.wdp"/><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1087</Words>
  <Characters>6196</Characters>
  <Application>Microsoft Office Word</Application>
  <DocSecurity>4</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Leadercamp—Leadership in Turbulent Times: How to Build a Purposeful, Positive, and Productive Work Environment Focused on Respect </vt:lpstr>
      <vt:lpstr>//LEADERCAMP</vt:lpstr>
      <vt:lpstr>    LEADERSHIP IN TURBULENT TIMES</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Leadercamp—Leadership in Turbulent Times: How to Build a Purposeful, Positive, and Productive Work Environment Focused on Respect</dc:title>
  <dc:subject/>
  <dc:creator>S. Chris Edmonds &amp; Mark Babbitt</dc:creator>
  <cp:keywords/>
  <dc:description/>
  <cp:lastModifiedBy>Regan LeClair</cp:lastModifiedBy>
  <cp:revision>2</cp:revision>
  <cp:lastPrinted>2022-01-07T20:51:00Z</cp:lastPrinted>
  <dcterms:created xsi:type="dcterms:W3CDTF">2025-03-03T18:35:00Z</dcterms:created>
  <dcterms:modified xsi:type="dcterms:W3CDTF">2025-03-03T18:35:00Z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